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5F" w:rsidRPr="00533D24" w:rsidRDefault="00466FE4" w:rsidP="002F0266">
      <w:pPr>
        <w:spacing w:after="0" w:line="360" w:lineRule="auto"/>
        <w:jc w:val="both"/>
        <w:rPr>
          <w:rFonts w:ascii="Merienda" w:hAnsi="Merienda" w:cs="Times New Roman"/>
          <w:b/>
          <w:color w:val="A00000"/>
          <w:sz w:val="28"/>
        </w:rPr>
      </w:pPr>
      <w:r w:rsidRPr="00533D24">
        <w:rPr>
          <w:rFonts w:ascii="Merienda" w:hAnsi="Merienda" w:cs="Times New Roman"/>
          <w:b/>
          <w:noProof/>
          <w:color w:val="A0000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4161155</wp:posOffset>
            </wp:positionH>
            <wp:positionV relativeFrom="margin">
              <wp:posOffset>-22860</wp:posOffset>
            </wp:positionV>
            <wp:extent cx="2754630" cy="1913255"/>
            <wp:effectExtent l="95250" t="95250" r="102870" b="86995"/>
            <wp:wrapSquare wrapText="bothSides"/>
            <wp:docPr id="2" name="Picture 0" descr="News paper cu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 paper cutting.jpg"/>
                    <pic:cNvPicPr/>
                  </pic:nvPicPr>
                  <pic:blipFill>
                    <a:blip r:embed="rId6" cstate="print"/>
                    <a:srcRect l="3181" t="5474" r="3518" b="1918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191325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9B6F93">
        <w:rPr>
          <w:rFonts w:ascii="Merienda" w:hAnsi="Merienda" w:cs="Times New Roman"/>
          <w:b/>
          <w:color w:val="A00000"/>
          <w:sz w:val="28"/>
        </w:rPr>
        <w:t>Protecting and providing</w:t>
      </w:r>
      <w:r w:rsidR="0082795F" w:rsidRPr="00533D24">
        <w:rPr>
          <w:rFonts w:ascii="Merienda" w:hAnsi="Merienda" w:cs="Times New Roman"/>
          <w:b/>
          <w:color w:val="A00000"/>
          <w:sz w:val="28"/>
        </w:rPr>
        <w:t xml:space="preserve"> education to the girl children </w:t>
      </w:r>
      <w:r w:rsidR="009B6F93">
        <w:rPr>
          <w:rFonts w:ascii="Merienda" w:hAnsi="Merienda" w:cs="Times New Roman"/>
          <w:b/>
          <w:color w:val="A00000"/>
          <w:sz w:val="28"/>
        </w:rPr>
        <w:t xml:space="preserve">- </w:t>
      </w:r>
      <w:r w:rsidR="00656E52" w:rsidRPr="00533D24">
        <w:rPr>
          <w:rFonts w:ascii="Merienda" w:hAnsi="Merienda" w:cs="Times New Roman"/>
          <w:b/>
          <w:color w:val="A00000"/>
          <w:sz w:val="28"/>
        </w:rPr>
        <w:t xml:space="preserve">worthwhile human </w:t>
      </w:r>
      <w:r w:rsidRPr="00533D24">
        <w:rPr>
          <w:rFonts w:ascii="Merienda" w:hAnsi="Merienda" w:cs="Times New Roman"/>
          <w:b/>
          <w:color w:val="A00000"/>
          <w:sz w:val="28"/>
        </w:rPr>
        <w:t>endeavo</w:t>
      </w:r>
      <w:r w:rsidR="008062AB">
        <w:rPr>
          <w:rFonts w:ascii="Merienda" w:hAnsi="Merienda" w:cs="Times New Roman"/>
          <w:b/>
          <w:color w:val="A00000"/>
          <w:sz w:val="28"/>
        </w:rPr>
        <w:t>u</w:t>
      </w:r>
      <w:r w:rsidRPr="00533D24">
        <w:rPr>
          <w:rFonts w:ascii="Merienda" w:hAnsi="Merienda" w:cs="Times New Roman"/>
          <w:b/>
          <w:color w:val="A00000"/>
          <w:sz w:val="28"/>
        </w:rPr>
        <w:t>r!</w:t>
      </w:r>
      <w:r w:rsidRPr="00533D24">
        <w:rPr>
          <w:rFonts w:ascii="inherit" w:eastAsia="Times New Roman" w:hAnsi="inherit" w:cs="Latha" w:hint="cs"/>
          <w:b/>
          <w:bCs/>
          <w:noProof/>
          <w:color w:val="A00000"/>
          <w:sz w:val="26"/>
          <w:szCs w:val="28"/>
          <w:u w:val="single"/>
        </w:rPr>
        <w:t xml:space="preserve"> </w:t>
      </w:r>
    </w:p>
    <w:p w:rsidR="00737CEB" w:rsidRDefault="0082795F" w:rsidP="002F0266">
      <w:pPr>
        <w:spacing w:after="0" w:line="360" w:lineRule="auto"/>
        <w:ind w:firstLine="720"/>
        <w:jc w:val="both"/>
        <w:rPr>
          <w:rFonts w:ascii="Source Sans Pro" w:hAnsi="Source Sans Pro" w:cs="Times New Roman"/>
          <w:sz w:val="24"/>
          <w:szCs w:val="20"/>
        </w:rPr>
      </w:pPr>
      <w:r w:rsidRPr="00466FE4">
        <w:rPr>
          <w:rFonts w:ascii="Source Sans Pro" w:hAnsi="Source Sans Pro" w:cs="Times New Roman"/>
          <w:sz w:val="24"/>
          <w:szCs w:val="20"/>
        </w:rPr>
        <w:t xml:space="preserve">Recently we have </w:t>
      </w:r>
      <w:r w:rsidR="004355EE">
        <w:rPr>
          <w:rFonts w:ascii="Source Sans Pro" w:hAnsi="Source Sans Pro" w:cs="Times New Roman"/>
          <w:sz w:val="24"/>
          <w:szCs w:val="20"/>
        </w:rPr>
        <w:t xml:space="preserve">adopted </w:t>
      </w:r>
      <w:r w:rsidRPr="00466FE4">
        <w:rPr>
          <w:rFonts w:ascii="Source Sans Pro" w:hAnsi="Source Sans Pro" w:cs="Times New Roman"/>
          <w:sz w:val="24"/>
          <w:szCs w:val="20"/>
        </w:rPr>
        <w:t xml:space="preserve">a five year old </w:t>
      </w:r>
      <w:r w:rsidR="006B4524">
        <w:rPr>
          <w:rFonts w:ascii="Source Sans Pro" w:hAnsi="Source Sans Pro" w:cs="Times New Roman"/>
          <w:sz w:val="24"/>
          <w:szCs w:val="20"/>
        </w:rPr>
        <w:t xml:space="preserve">girl child </w:t>
      </w:r>
      <w:r w:rsidR="00811B0A">
        <w:rPr>
          <w:rFonts w:ascii="Source Sans Pro" w:hAnsi="Source Sans Pro" w:cs="Times New Roman"/>
          <w:sz w:val="24"/>
          <w:szCs w:val="20"/>
        </w:rPr>
        <w:t xml:space="preserve">through </w:t>
      </w:r>
      <w:r w:rsidRPr="00466FE4">
        <w:rPr>
          <w:rFonts w:ascii="Source Sans Pro" w:hAnsi="Source Sans Pro" w:cs="Times New Roman"/>
          <w:sz w:val="24"/>
          <w:szCs w:val="20"/>
        </w:rPr>
        <w:t>our care and protectio</w:t>
      </w:r>
      <w:r w:rsidR="00656E52" w:rsidRPr="00466FE4">
        <w:rPr>
          <w:rFonts w:ascii="Source Sans Pro" w:hAnsi="Source Sans Pro" w:cs="Times New Roman"/>
          <w:sz w:val="24"/>
          <w:szCs w:val="20"/>
        </w:rPr>
        <w:t>n</w:t>
      </w:r>
      <w:r w:rsidR="006B4524">
        <w:rPr>
          <w:rFonts w:ascii="Source Sans Pro" w:hAnsi="Source Sans Pro" w:cs="Times New Roman"/>
          <w:sz w:val="24"/>
          <w:szCs w:val="20"/>
        </w:rPr>
        <w:t xml:space="preserve"> programme</w:t>
      </w:r>
      <w:r w:rsidR="00656E52" w:rsidRPr="00466FE4">
        <w:rPr>
          <w:rFonts w:ascii="Source Sans Pro" w:hAnsi="Source Sans Pro" w:cs="Times New Roman"/>
          <w:sz w:val="24"/>
          <w:szCs w:val="20"/>
        </w:rPr>
        <w:t>. She is fr</w:t>
      </w:r>
      <w:r w:rsidR="00361584">
        <w:rPr>
          <w:rFonts w:ascii="Source Sans Pro" w:hAnsi="Source Sans Pro" w:cs="Times New Roman"/>
          <w:sz w:val="24"/>
          <w:szCs w:val="20"/>
        </w:rPr>
        <w:t>o</w:t>
      </w:r>
      <w:r w:rsidR="00656E52" w:rsidRPr="00466FE4">
        <w:rPr>
          <w:rFonts w:ascii="Source Sans Pro" w:hAnsi="Source Sans Pro" w:cs="Times New Roman"/>
          <w:sz w:val="24"/>
          <w:szCs w:val="20"/>
        </w:rPr>
        <w:t>m one of the tribal</w:t>
      </w:r>
      <w:r w:rsidRPr="00466FE4">
        <w:rPr>
          <w:rFonts w:ascii="Source Sans Pro" w:hAnsi="Source Sans Pro" w:cs="Times New Roman"/>
          <w:sz w:val="24"/>
          <w:szCs w:val="20"/>
        </w:rPr>
        <w:t xml:space="preserve"> hamlets of </w:t>
      </w:r>
      <w:r w:rsidR="0012069E" w:rsidRPr="00466FE4">
        <w:rPr>
          <w:rFonts w:ascii="Source Sans Pro" w:hAnsi="Source Sans Pro" w:cs="Times New Roman"/>
          <w:sz w:val="24"/>
          <w:szCs w:val="20"/>
        </w:rPr>
        <w:t>Western</w:t>
      </w:r>
      <w:r w:rsidRPr="00466FE4">
        <w:rPr>
          <w:rFonts w:ascii="Source Sans Pro" w:hAnsi="Source Sans Pro" w:cs="Times New Roman"/>
          <w:sz w:val="24"/>
          <w:szCs w:val="20"/>
        </w:rPr>
        <w:t xml:space="preserve"> Ghats</w:t>
      </w:r>
      <w:r w:rsidR="003D5AD9" w:rsidRPr="00466FE4">
        <w:rPr>
          <w:rFonts w:ascii="Source Sans Pro" w:hAnsi="Source Sans Pro" w:cs="Times New Roman"/>
          <w:sz w:val="24"/>
          <w:szCs w:val="20"/>
        </w:rPr>
        <w:t xml:space="preserve">.  </w:t>
      </w:r>
      <w:r w:rsidR="005876B2" w:rsidRPr="00466FE4">
        <w:rPr>
          <w:rFonts w:ascii="Source Sans Pro" w:hAnsi="Source Sans Pro" w:cs="Times New Roman"/>
          <w:sz w:val="24"/>
          <w:szCs w:val="20"/>
        </w:rPr>
        <w:t xml:space="preserve">The parents, who go </w:t>
      </w:r>
      <w:r w:rsidR="005876B2">
        <w:rPr>
          <w:rFonts w:ascii="Source Sans Pro" w:hAnsi="Source Sans Pro" w:cs="Times New Roman"/>
          <w:sz w:val="24"/>
          <w:szCs w:val="20"/>
        </w:rPr>
        <w:t>for</w:t>
      </w:r>
      <w:r w:rsidR="005876B2" w:rsidRPr="00466FE4">
        <w:rPr>
          <w:rFonts w:ascii="Source Sans Pro" w:hAnsi="Source Sans Pro" w:cs="Times New Roman"/>
          <w:sz w:val="24"/>
          <w:szCs w:val="20"/>
        </w:rPr>
        <w:t xml:space="preserve"> collect</w:t>
      </w:r>
      <w:r w:rsidR="005876B2">
        <w:rPr>
          <w:rFonts w:ascii="Source Sans Pro" w:hAnsi="Source Sans Pro" w:cs="Times New Roman"/>
          <w:sz w:val="24"/>
          <w:szCs w:val="20"/>
        </w:rPr>
        <w:t>ing</w:t>
      </w:r>
      <w:r w:rsidR="005876B2" w:rsidRPr="00466FE4">
        <w:rPr>
          <w:rFonts w:ascii="Source Sans Pro" w:hAnsi="Source Sans Pro" w:cs="Times New Roman"/>
          <w:sz w:val="24"/>
          <w:szCs w:val="20"/>
        </w:rPr>
        <w:t xml:space="preserve"> </w:t>
      </w:r>
      <w:r w:rsidR="005876B2">
        <w:rPr>
          <w:rFonts w:ascii="Source Sans Pro" w:hAnsi="Source Sans Pro" w:cs="Times New Roman"/>
          <w:sz w:val="24"/>
          <w:szCs w:val="20"/>
        </w:rPr>
        <w:t xml:space="preserve">non-timber </w:t>
      </w:r>
      <w:r w:rsidR="005876B2" w:rsidRPr="00466FE4">
        <w:rPr>
          <w:rFonts w:ascii="Source Sans Pro" w:hAnsi="Source Sans Pro" w:cs="Times New Roman"/>
          <w:sz w:val="24"/>
          <w:szCs w:val="20"/>
        </w:rPr>
        <w:t>forest produc</w:t>
      </w:r>
      <w:r w:rsidR="005876B2">
        <w:rPr>
          <w:rFonts w:ascii="Source Sans Pro" w:hAnsi="Source Sans Pro" w:cs="Times New Roman"/>
          <w:sz w:val="24"/>
          <w:szCs w:val="20"/>
        </w:rPr>
        <w:t xml:space="preserve">es (NTFP) for their livelihood,  </w:t>
      </w:r>
      <w:r w:rsidR="005876B2" w:rsidRPr="00466FE4">
        <w:rPr>
          <w:rFonts w:ascii="Source Sans Pro" w:hAnsi="Source Sans Pro" w:cs="Times New Roman"/>
          <w:sz w:val="24"/>
          <w:szCs w:val="20"/>
        </w:rPr>
        <w:t xml:space="preserve"> </w:t>
      </w:r>
      <w:r w:rsidR="005876B2">
        <w:rPr>
          <w:rFonts w:ascii="Source Sans Pro" w:hAnsi="Source Sans Pro" w:cs="Times New Roman"/>
          <w:sz w:val="24"/>
          <w:szCs w:val="20"/>
        </w:rPr>
        <w:t xml:space="preserve">leave their children in a cradle under the tree.  </w:t>
      </w:r>
      <w:r w:rsidR="003D5AD9" w:rsidRPr="00466FE4">
        <w:rPr>
          <w:rFonts w:ascii="Source Sans Pro" w:hAnsi="Source Sans Pro" w:cs="Times New Roman"/>
          <w:sz w:val="24"/>
          <w:szCs w:val="20"/>
        </w:rPr>
        <w:t>The child</w:t>
      </w:r>
      <w:r w:rsidRPr="00466FE4">
        <w:rPr>
          <w:rFonts w:ascii="Source Sans Pro" w:hAnsi="Source Sans Pro" w:cs="Times New Roman"/>
          <w:sz w:val="24"/>
          <w:szCs w:val="20"/>
        </w:rPr>
        <w:t xml:space="preserve"> </w:t>
      </w:r>
      <w:r w:rsidR="00656E52" w:rsidRPr="00466FE4">
        <w:rPr>
          <w:rFonts w:ascii="Source Sans Pro" w:hAnsi="Source Sans Pro" w:cs="Times New Roman"/>
          <w:sz w:val="24"/>
          <w:szCs w:val="20"/>
        </w:rPr>
        <w:t>miraculously escaped from a h</w:t>
      </w:r>
      <w:r w:rsidR="00BB2984">
        <w:rPr>
          <w:rFonts w:ascii="Source Sans Pro" w:hAnsi="Source Sans Pro" w:cs="Times New Roman"/>
          <w:sz w:val="24"/>
          <w:szCs w:val="20"/>
        </w:rPr>
        <w:t>e</w:t>
      </w:r>
      <w:r w:rsidR="00656E52" w:rsidRPr="00466FE4">
        <w:rPr>
          <w:rFonts w:ascii="Source Sans Pro" w:hAnsi="Source Sans Pro" w:cs="Times New Roman"/>
          <w:sz w:val="24"/>
          <w:szCs w:val="20"/>
        </w:rPr>
        <w:t>rd of elephants which often st</w:t>
      </w:r>
      <w:r w:rsidRPr="00466FE4">
        <w:rPr>
          <w:rFonts w:ascii="Source Sans Pro" w:hAnsi="Source Sans Pro" w:cs="Times New Roman"/>
          <w:sz w:val="24"/>
          <w:szCs w:val="20"/>
        </w:rPr>
        <w:t>r</w:t>
      </w:r>
      <w:r w:rsidR="00656E52" w:rsidRPr="00466FE4">
        <w:rPr>
          <w:rFonts w:ascii="Source Sans Pro" w:hAnsi="Source Sans Pro" w:cs="Times New Roman"/>
          <w:sz w:val="24"/>
          <w:szCs w:val="20"/>
        </w:rPr>
        <w:t>a</w:t>
      </w:r>
      <w:r w:rsidRPr="00466FE4">
        <w:rPr>
          <w:rFonts w:ascii="Source Sans Pro" w:hAnsi="Source Sans Pro" w:cs="Times New Roman"/>
          <w:sz w:val="24"/>
          <w:szCs w:val="20"/>
        </w:rPr>
        <w:t>y</w:t>
      </w:r>
      <w:r w:rsidR="003B0EFE">
        <w:rPr>
          <w:rFonts w:ascii="Source Sans Pro" w:hAnsi="Source Sans Pro" w:cs="Times New Roman"/>
          <w:sz w:val="24"/>
          <w:szCs w:val="20"/>
        </w:rPr>
        <w:t>ed</w:t>
      </w:r>
      <w:r w:rsidRPr="00466FE4">
        <w:rPr>
          <w:rFonts w:ascii="Source Sans Pro" w:hAnsi="Source Sans Pro" w:cs="Times New Roman"/>
          <w:sz w:val="24"/>
          <w:szCs w:val="20"/>
        </w:rPr>
        <w:t xml:space="preserve"> in to these hamlets</w:t>
      </w:r>
      <w:r w:rsidR="003B0EFE">
        <w:rPr>
          <w:rFonts w:ascii="Source Sans Pro" w:hAnsi="Source Sans Pro" w:cs="Times New Roman"/>
          <w:sz w:val="24"/>
          <w:szCs w:val="20"/>
        </w:rPr>
        <w:t xml:space="preserve"> and cause extensive damages to </w:t>
      </w:r>
      <w:r w:rsidR="00147551">
        <w:rPr>
          <w:rFonts w:ascii="Source Sans Pro" w:hAnsi="Source Sans Pro" w:cs="Times New Roman"/>
          <w:sz w:val="24"/>
          <w:szCs w:val="20"/>
        </w:rPr>
        <w:t xml:space="preserve">crops in </w:t>
      </w:r>
      <w:r w:rsidR="008E4835">
        <w:rPr>
          <w:rFonts w:ascii="Source Sans Pro" w:hAnsi="Source Sans Pro" w:cs="Times New Roman"/>
          <w:sz w:val="24"/>
          <w:szCs w:val="20"/>
        </w:rPr>
        <w:t xml:space="preserve">farmlands </w:t>
      </w:r>
      <w:r w:rsidR="00006863">
        <w:rPr>
          <w:rFonts w:ascii="Source Sans Pro" w:hAnsi="Source Sans Pro" w:cs="Times New Roman"/>
          <w:sz w:val="24"/>
          <w:szCs w:val="20"/>
        </w:rPr>
        <w:t xml:space="preserve">and </w:t>
      </w:r>
      <w:r w:rsidR="00147551">
        <w:rPr>
          <w:rFonts w:ascii="Source Sans Pro" w:hAnsi="Source Sans Pro" w:cs="Times New Roman"/>
          <w:sz w:val="24"/>
          <w:szCs w:val="20"/>
        </w:rPr>
        <w:t>trampling to death of few vill</w:t>
      </w:r>
      <w:r w:rsidR="003B0EFE">
        <w:rPr>
          <w:rFonts w:ascii="Source Sans Pro" w:hAnsi="Source Sans Pro" w:cs="Times New Roman"/>
          <w:sz w:val="24"/>
          <w:szCs w:val="20"/>
        </w:rPr>
        <w:t>age</w:t>
      </w:r>
      <w:r w:rsidR="00E45347">
        <w:rPr>
          <w:rFonts w:ascii="Source Sans Pro" w:hAnsi="Source Sans Pro" w:cs="Times New Roman"/>
          <w:sz w:val="24"/>
          <w:szCs w:val="20"/>
        </w:rPr>
        <w:t>r</w:t>
      </w:r>
      <w:r w:rsidR="003B0EFE">
        <w:rPr>
          <w:rFonts w:ascii="Source Sans Pro" w:hAnsi="Source Sans Pro" w:cs="Times New Roman"/>
          <w:sz w:val="24"/>
          <w:szCs w:val="20"/>
        </w:rPr>
        <w:t>s</w:t>
      </w:r>
      <w:r w:rsidRPr="00466FE4">
        <w:rPr>
          <w:rFonts w:ascii="Source Sans Pro" w:hAnsi="Source Sans Pro" w:cs="Times New Roman"/>
          <w:sz w:val="24"/>
          <w:szCs w:val="20"/>
        </w:rPr>
        <w:t xml:space="preserve">.  </w:t>
      </w:r>
      <w:r w:rsidR="009511D0">
        <w:rPr>
          <w:rFonts w:ascii="Source Sans Pro" w:hAnsi="Source Sans Pro" w:cs="Times New Roman"/>
          <w:sz w:val="24"/>
          <w:szCs w:val="20"/>
        </w:rPr>
        <w:t>Leav</w:t>
      </w:r>
      <w:r w:rsidR="002D1293">
        <w:rPr>
          <w:rFonts w:ascii="Source Sans Pro" w:hAnsi="Source Sans Pro" w:cs="Times New Roman"/>
          <w:sz w:val="24"/>
          <w:szCs w:val="20"/>
        </w:rPr>
        <w:t>e</w:t>
      </w:r>
      <w:r w:rsidR="009511D0">
        <w:rPr>
          <w:rFonts w:ascii="Source Sans Pro" w:hAnsi="Source Sans Pro" w:cs="Times New Roman"/>
          <w:sz w:val="24"/>
          <w:szCs w:val="20"/>
        </w:rPr>
        <w:t xml:space="preserve"> alone her growth</w:t>
      </w:r>
      <w:r w:rsidR="0028600A">
        <w:rPr>
          <w:rFonts w:ascii="Source Sans Pro" w:hAnsi="Source Sans Pro" w:cs="Times New Roman"/>
          <w:sz w:val="24"/>
          <w:szCs w:val="20"/>
        </w:rPr>
        <w:t xml:space="preserve"> and</w:t>
      </w:r>
      <w:r w:rsidR="009511D0">
        <w:rPr>
          <w:rFonts w:ascii="Source Sans Pro" w:hAnsi="Source Sans Pro" w:cs="Times New Roman"/>
          <w:sz w:val="24"/>
          <w:szCs w:val="20"/>
        </w:rPr>
        <w:t xml:space="preserve"> education, t</w:t>
      </w:r>
      <w:r w:rsidR="00962E66">
        <w:rPr>
          <w:rFonts w:ascii="Source Sans Pro" w:hAnsi="Source Sans Pro" w:cs="Times New Roman"/>
          <w:sz w:val="24"/>
          <w:szCs w:val="20"/>
        </w:rPr>
        <w:t>he</w:t>
      </w:r>
      <w:r w:rsidRPr="00466FE4">
        <w:rPr>
          <w:rFonts w:ascii="Source Sans Pro" w:hAnsi="Source Sans Pro" w:cs="Times New Roman"/>
          <w:sz w:val="24"/>
          <w:szCs w:val="20"/>
        </w:rPr>
        <w:t xml:space="preserve"> very survival</w:t>
      </w:r>
      <w:r w:rsidR="00962E66">
        <w:rPr>
          <w:rFonts w:ascii="Source Sans Pro" w:hAnsi="Source Sans Pro" w:cs="Times New Roman"/>
          <w:sz w:val="24"/>
          <w:szCs w:val="20"/>
        </w:rPr>
        <w:t xml:space="preserve"> of the girl</w:t>
      </w:r>
      <w:r w:rsidR="001370F1">
        <w:rPr>
          <w:rFonts w:ascii="Source Sans Pro" w:hAnsi="Source Sans Pro" w:cs="Times New Roman"/>
          <w:sz w:val="24"/>
          <w:szCs w:val="20"/>
        </w:rPr>
        <w:t xml:space="preserve"> child</w:t>
      </w:r>
      <w:r w:rsidR="009511D0">
        <w:rPr>
          <w:rFonts w:ascii="Source Sans Pro" w:hAnsi="Source Sans Pro" w:cs="Times New Roman"/>
          <w:sz w:val="24"/>
          <w:szCs w:val="20"/>
        </w:rPr>
        <w:t xml:space="preserve"> is under threat in these circumstances. </w:t>
      </w:r>
    </w:p>
    <w:p w:rsidR="00527442" w:rsidRDefault="00527442" w:rsidP="002F0266">
      <w:pPr>
        <w:spacing w:after="0" w:line="360" w:lineRule="auto"/>
        <w:ind w:firstLine="720"/>
        <w:jc w:val="both"/>
        <w:rPr>
          <w:rFonts w:ascii="Source Sans Pro" w:hAnsi="Source Sans Pro" w:cs="Times New Roman"/>
          <w:sz w:val="24"/>
          <w:szCs w:val="20"/>
        </w:rPr>
      </w:pPr>
    </w:p>
    <w:p w:rsidR="00105DAD" w:rsidRDefault="00C90B07" w:rsidP="002F0266">
      <w:pPr>
        <w:spacing w:after="0" w:line="360" w:lineRule="auto"/>
        <w:ind w:firstLine="720"/>
        <w:jc w:val="both"/>
        <w:rPr>
          <w:rFonts w:ascii="Source Sans Pro" w:hAnsi="Source Sans Pro" w:cs="Times New Roman"/>
          <w:sz w:val="24"/>
          <w:szCs w:val="20"/>
        </w:rPr>
      </w:pPr>
      <w:r>
        <w:rPr>
          <w:rFonts w:ascii="Source Sans Pro" w:hAnsi="Source Sans Pro" w:cs="Times New Roman"/>
          <w:sz w:val="24"/>
          <w:szCs w:val="20"/>
        </w:rPr>
        <w:t xml:space="preserve">When we received the child, </w:t>
      </w:r>
      <w:r w:rsidR="0009552D">
        <w:rPr>
          <w:rFonts w:ascii="Source Sans Pro" w:hAnsi="Source Sans Pro" w:cs="Times New Roman"/>
          <w:sz w:val="24"/>
          <w:szCs w:val="20"/>
        </w:rPr>
        <w:t xml:space="preserve">we were concerned about her separation anxiety disorder as leaving her mother to stay in a new environment. But </w:t>
      </w:r>
      <w:r w:rsidR="009E62DF">
        <w:rPr>
          <w:rFonts w:ascii="Source Sans Pro" w:hAnsi="Source Sans Pro" w:cs="Times New Roman"/>
          <w:sz w:val="24"/>
          <w:szCs w:val="20"/>
        </w:rPr>
        <w:t xml:space="preserve">to our surprise, </w:t>
      </w:r>
      <w:r w:rsidR="0009552D">
        <w:rPr>
          <w:rFonts w:ascii="Source Sans Pro" w:hAnsi="Source Sans Pro" w:cs="Times New Roman"/>
          <w:sz w:val="24"/>
          <w:szCs w:val="20"/>
        </w:rPr>
        <w:t xml:space="preserve">she </w:t>
      </w:r>
      <w:r w:rsidR="00290FE1">
        <w:rPr>
          <w:rFonts w:ascii="Source Sans Pro" w:hAnsi="Source Sans Pro" w:cs="Times New Roman"/>
          <w:sz w:val="24"/>
          <w:szCs w:val="20"/>
        </w:rPr>
        <w:t>is</w:t>
      </w:r>
      <w:r w:rsidR="0009552D">
        <w:rPr>
          <w:rFonts w:ascii="Source Sans Pro" w:hAnsi="Source Sans Pro" w:cs="Times New Roman"/>
          <w:sz w:val="24"/>
          <w:szCs w:val="20"/>
        </w:rPr>
        <w:t xml:space="preserve"> happy and very accommodative </w:t>
      </w:r>
      <w:r w:rsidR="0030380E">
        <w:rPr>
          <w:rFonts w:ascii="Source Sans Pro" w:hAnsi="Source Sans Pro" w:cs="Times New Roman"/>
          <w:sz w:val="24"/>
          <w:szCs w:val="20"/>
        </w:rPr>
        <w:t xml:space="preserve">along </w:t>
      </w:r>
      <w:r w:rsidR="0009552D">
        <w:rPr>
          <w:rFonts w:ascii="Source Sans Pro" w:hAnsi="Source Sans Pro" w:cs="Times New Roman"/>
          <w:sz w:val="24"/>
          <w:szCs w:val="20"/>
        </w:rPr>
        <w:t xml:space="preserve">with other children who grow up here. </w:t>
      </w:r>
      <w:r w:rsidR="00105DAD">
        <w:rPr>
          <w:rFonts w:ascii="Source Sans Pro" w:hAnsi="Source Sans Pro" w:cs="Times New Roman"/>
          <w:sz w:val="24"/>
          <w:szCs w:val="20"/>
        </w:rPr>
        <w:t xml:space="preserve">Usually </w:t>
      </w:r>
      <w:r w:rsidR="00FC33DD">
        <w:rPr>
          <w:rFonts w:ascii="Source Sans Pro" w:hAnsi="Source Sans Pro" w:cs="Times New Roman"/>
          <w:sz w:val="24"/>
          <w:szCs w:val="20"/>
        </w:rPr>
        <w:t xml:space="preserve">girl children from these hamlets won’t be sent to schools for their education and the adolescent girls will be </w:t>
      </w:r>
      <w:r w:rsidR="00BC4CEB">
        <w:rPr>
          <w:rFonts w:ascii="Source Sans Pro" w:hAnsi="Source Sans Pro" w:cs="Times New Roman"/>
          <w:sz w:val="24"/>
          <w:szCs w:val="20"/>
        </w:rPr>
        <w:t xml:space="preserve">either </w:t>
      </w:r>
      <w:r w:rsidR="00FC33DD">
        <w:rPr>
          <w:rFonts w:ascii="Source Sans Pro" w:hAnsi="Source Sans Pro" w:cs="Times New Roman"/>
          <w:sz w:val="24"/>
          <w:szCs w:val="20"/>
        </w:rPr>
        <w:t>at home doing domestic help</w:t>
      </w:r>
      <w:r w:rsidR="00BC4CEB">
        <w:rPr>
          <w:rFonts w:ascii="Source Sans Pro" w:hAnsi="Source Sans Pro" w:cs="Times New Roman"/>
          <w:sz w:val="24"/>
          <w:szCs w:val="20"/>
        </w:rPr>
        <w:t xml:space="preserve"> or </w:t>
      </w:r>
      <w:r w:rsidR="00CF00C0">
        <w:rPr>
          <w:rFonts w:ascii="Source Sans Pro" w:hAnsi="Source Sans Pro" w:cs="Times New Roman"/>
          <w:sz w:val="24"/>
          <w:szCs w:val="20"/>
        </w:rPr>
        <w:t>he</w:t>
      </w:r>
      <w:r w:rsidR="00BC4CEB">
        <w:rPr>
          <w:rFonts w:ascii="Source Sans Pro" w:hAnsi="Source Sans Pro" w:cs="Times New Roman"/>
          <w:sz w:val="24"/>
          <w:szCs w:val="20"/>
        </w:rPr>
        <w:t>lping their parents</w:t>
      </w:r>
      <w:r w:rsidR="00CF00C0">
        <w:rPr>
          <w:rFonts w:ascii="Source Sans Pro" w:hAnsi="Source Sans Pro" w:cs="Times New Roman"/>
          <w:sz w:val="24"/>
          <w:szCs w:val="20"/>
        </w:rPr>
        <w:t xml:space="preserve"> while </w:t>
      </w:r>
      <w:r w:rsidR="00BC4CEB">
        <w:rPr>
          <w:rFonts w:ascii="Source Sans Pro" w:hAnsi="Source Sans Pro" w:cs="Times New Roman"/>
          <w:sz w:val="24"/>
          <w:szCs w:val="20"/>
        </w:rPr>
        <w:t>collecting</w:t>
      </w:r>
      <w:r w:rsidR="00CF00C0">
        <w:rPr>
          <w:rFonts w:ascii="Source Sans Pro" w:hAnsi="Source Sans Pro" w:cs="Times New Roman"/>
          <w:sz w:val="24"/>
          <w:szCs w:val="20"/>
        </w:rPr>
        <w:t xml:space="preserve"> NTFP</w:t>
      </w:r>
      <w:r w:rsidR="00E02B92">
        <w:rPr>
          <w:rFonts w:ascii="Source Sans Pro" w:hAnsi="Source Sans Pro" w:cs="Times New Roman"/>
          <w:sz w:val="24"/>
          <w:szCs w:val="20"/>
        </w:rPr>
        <w:t>. S</w:t>
      </w:r>
      <w:r w:rsidR="00FC33DD">
        <w:rPr>
          <w:rFonts w:ascii="Source Sans Pro" w:hAnsi="Source Sans Pro" w:cs="Times New Roman"/>
          <w:sz w:val="24"/>
          <w:szCs w:val="20"/>
        </w:rPr>
        <w:t xml:space="preserve">ome of them will be sent as bonded labourers </w:t>
      </w:r>
      <w:r w:rsidR="00E02B92">
        <w:rPr>
          <w:rFonts w:ascii="Source Sans Pro" w:hAnsi="Source Sans Pro" w:cs="Times New Roman"/>
          <w:sz w:val="24"/>
          <w:szCs w:val="20"/>
        </w:rPr>
        <w:t>to</w:t>
      </w:r>
      <w:r w:rsidR="00FC33DD">
        <w:rPr>
          <w:rFonts w:ascii="Source Sans Pro" w:hAnsi="Source Sans Pro" w:cs="Times New Roman"/>
          <w:sz w:val="24"/>
          <w:szCs w:val="20"/>
        </w:rPr>
        <w:t xml:space="preserve"> tea estates or </w:t>
      </w:r>
      <w:r w:rsidR="00E02B92">
        <w:rPr>
          <w:rFonts w:ascii="Source Sans Pro" w:hAnsi="Source Sans Pro" w:cs="Times New Roman"/>
          <w:sz w:val="24"/>
          <w:szCs w:val="20"/>
        </w:rPr>
        <w:t xml:space="preserve">to hosiery companies for many years. </w:t>
      </w:r>
    </w:p>
    <w:p w:rsidR="00527442" w:rsidRDefault="00527442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</w:p>
    <w:p w:rsidR="00D93C94" w:rsidRDefault="00D93C94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  <w:r>
        <w:rPr>
          <w:rFonts w:ascii="Source Sans Pro" w:hAnsi="Source Sans Pro" w:cs="Times New Roman"/>
          <w:sz w:val="24"/>
          <w:szCs w:val="20"/>
        </w:rPr>
        <w:t xml:space="preserve">The birth of </w:t>
      </w:r>
      <w:r w:rsidR="00256AE1">
        <w:rPr>
          <w:rFonts w:ascii="Source Sans Pro" w:hAnsi="Source Sans Pro" w:cs="Times New Roman"/>
          <w:sz w:val="24"/>
          <w:szCs w:val="20"/>
        </w:rPr>
        <w:t>girl children</w:t>
      </w:r>
      <w:r>
        <w:rPr>
          <w:rFonts w:ascii="Source Sans Pro" w:hAnsi="Source Sans Pro" w:cs="Times New Roman"/>
          <w:sz w:val="24"/>
          <w:szCs w:val="20"/>
        </w:rPr>
        <w:t>, their growth, education and safety are still challenging issues in countries like India, the largest democracy in the world.</w:t>
      </w:r>
      <w:r w:rsidR="00CB67A1">
        <w:rPr>
          <w:rFonts w:ascii="Source Sans Pro" w:hAnsi="Source Sans Pro" w:cs="Times New Roman"/>
          <w:sz w:val="24"/>
          <w:szCs w:val="20"/>
        </w:rPr>
        <w:t xml:space="preserve"> To mention a few:</w:t>
      </w:r>
    </w:p>
    <w:p w:rsidR="00D742D1" w:rsidRDefault="00D742D1" w:rsidP="00D742D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 w:cs="Times New Roman"/>
          <w:sz w:val="24"/>
          <w:szCs w:val="20"/>
        </w:rPr>
      </w:pPr>
      <w:r>
        <w:rPr>
          <w:rFonts w:ascii="Source Sans Pro" w:hAnsi="Source Sans Pro" w:cs="Times New Roman"/>
          <w:sz w:val="24"/>
          <w:szCs w:val="20"/>
        </w:rPr>
        <w:t xml:space="preserve">444 Million </w:t>
      </w:r>
      <w:r w:rsidR="002B1D44">
        <w:rPr>
          <w:rFonts w:ascii="Source Sans Pro" w:hAnsi="Source Sans Pro" w:cs="Times New Roman"/>
          <w:sz w:val="24"/>
          <w:szCs w:val="20"/>
        </w:rPr>
        <w:t>Children</w:t>
      </w:r>
      <w:r>
        <w:rPr>
          <w:rFonts w:ascii="Source Sans Pro" w:hAnsi="Source Sans Pro" w:cs="Times New Roman"/>
          <w:sz w:val="24"/>
          <w:szCs w:val="20"/>
        </w:rPr>
        <w:t xml:space="preserve"> below 18 years of Age which contribute 37% of total population.</w:t>
      </w:r>
    </w:p>
    <w:p w:rsidR="00D742D1" w:rsidRPr="00D742D1" w:rsidRDefault="00D742D1" w:rsidP="00D742D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 w:cs="Times New Roman"/>
          <w:sz w:val="24"/>
          <w:szCs w:val="20"/>
        </w:rPr>
      </w:pPr>
      <w:r>
        <w:rPr>
          <w:rFonts w:ascii="Source Sans Pro" w:hAnsi="Source Sans Pro" w:cs="Times New Roman"/>
          <w:sz w:val="24"/>
          <w:szCs w:val="20"/>
        </w:rPr>
        <w:t>25 million are abandoned</w:t>
      </w:r>
    </w:p>
    <w:p w:rsidR="00CB67A1" w:rsidRPr="000F3C62" w:rsidRDefault="00CB67A1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0F3C62">
        <w:rPr>
          <w:rFonts w:ascii="Source Sans Pro" w:hAnsi="Source Sans Pro"/>
          <w:sz w:val="24"/>
          <w:szCs w:val="24"/>
        </w:rPr>
        <w:t>Around 8.5 lakh children are estimated to die before their first birthday each year (Census 2011 and Sample Registration System (SRS) 2013)</w:t>
      </w:r>
    </w:p>
    <w:p w:rsidR="00CB67A1" w:rsidRPr="000F3C62" w:rsidRDefault="00CB67A1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CB67A1">
        <w:rPr>
          <w:rFonts w:ascii="Source Sans Pro" w:hAnsi="Source Sans Pro"/>
          <w:sz w:val="24"/>
          <w:szCs w:val="24"/>
        </w:rPr>
        <w:t xml:space="preserve">About 3 million girls are out of school in India and </w:t>
      </w:r>
      <w:r>
        <w:rPr>
          <w:rFonts w:ascii="Source Sans Pro" w:hAnsi="Source Sans Pro"/>
          <w:sz w:val="24"/>
          <w:szCs w:val="24"/>
        </w:rPr>
        <w:t>e</w:t>
      </w:r>
      <w:r w:rsidRPr="00CB67A1">
        <w:rPr>
          <w:rFonts w:ascii="Source Sans Pro" w:hAnsi="Source Sans Pro"/>
          <w:sz w:val="24"/>
          <w:szCs w:val="24"/>
        </w:rPr>
        <w:t>stimates show that for every 100 girls in rural India, only 1 reaches class 12</w:t>
      </w:r>
    </w:p>
    <w:p w:rsidR="00917D21" w:rsidRPr="000F3C62" w:rsidRDefault="00917D21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0F3C62">
        <w:rPr>
          <w:rFonts w:ascii="Source Sans Pro" w:hAnsi="Source Sans Pro"/>
          <w:sz w:val="24"/>
          <w:szCs w:val="24"/>
        </w:rPr>
        <w:t>1 in every 3 child brides in the world is a girl in India (UNICEF)</w:t>
      </w:r>
    </w:p>
    <w:p w:rsidR="00917D21" w:rsidRDefault="00917D21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eastAsia="Times New Roman" w:hAnsi="Source Sans Pro" w:cs="Lucida Sans Unicode"/>
          <w:sz w:val="24"/>
          <w:szCs w:val="24"/>
        </w:rPr>
      </w:pPr>
      <w:r w:rsidRPr="000F3C62">
        <w:rPr>
          <w:rFonts w:ascii="Source Sans Pro" w:hAnsi="Source Sans Pro"/>
          <w:sz w:val="24"/>
          <w:szCs w:val="24"/>
        </w:rPr>
        <w:t>Every 8 minutes, a child goes missing in India and As per a census conducted in 2011, there are 82 lakh child</w:t>
      </w:r>
      <w:r w:rsidRPr="00917D21">
        <w:rPr>
          <w:rFonts w:ascii="Source Sans Pro" w:eastAsia="Times New Roman" w:hAnsi="Source Sans Pro" w:cs="Lucida Sans Unicode"/>
          <w:sz w:val="24"/>
          <w:szCs w:val="24"/>
        </w:rPr>
        <w:t xml:space="preserve"> labourers in India</w:t>
      </w:r>
    </w:p>
    <w:p w:rsidR="00527442" w:rsidRDefault="00527442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</w:p>
    <w:p w:rsidR="00E65C27" w:rsidRDefault="001533CF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  <w:r>
        <w:rPr>
          <w:rFonts w:ascii="Source Sans Pro" w:hAnsi="Source Sans Pro" w:cs="Times New Roman"/>
          <w:sz w:val="24"/>
          <w:szCs w:val="20"/>
        </w:rPr>
        <w:lastRenderedPageBreak/>
        <w:t xml:space="preserve">These alarming numbers shows our social </w:t>
      </w:r>
      <w:r w:rsidRPr="001533CF">
        <w:rPr>
          <w:rFonts w:ascii="Source Sans Pro" w:hAnsi="Source Sans Pro" w:cs="Times New Roman"/>
          <w:sz w:val="24"/>
          <w:szCs w:val="20"/>
        </w:rPr>
        <w:t>apathy towards children</w:t>
      </w:r>
      <w:r>
        <w:rPr>
          <w:rFonts w:ascii="Source Sans Pro" w:hAnsi="Source Sans Pro" w:cs="Times New Roman"/>
          <w:sz w:val="24"/>
          <w:szCs w:val="20"/>
        </w:rPr>
        <w:t xml:space="preserve">. </w:t>
      </w:r>
      <w:r w:rsidR="00852F0B">
        <w:rPr>
          <w:rFonts w:ascii="Source Sans Pro" w:hAnsi="Source Sans Pro" w:cs="Times New Roman"/>
          <w:sz w:val="24"/>
          <w:szCs w:val="20"/>
        </w:rPr>
        <w:t>All of us should take the responsibility including t</w:t>
      </w:r>
      <w:r>
        <w:rPr>
          <w:rFonts w:ascii="Source Sans Pro" w:hAnsi="Source Sans Pro" w:cs="Times New Roman"/>
          <w:sz w:val="24"/>
          <w:szCs w:val="20"/>
        </w:rPr>
        <w:t xml:space="preserve">he Government, Politicians, Government </w:t>
      </w:r>
      <w:r w:rsidR="007E2B36">
        <w:rPr>
          <w:rFonts w:ascii="Source Sans Pro" w:hAnsi="Source Sans Pro" w:cs="Times New Roman"/>
          <w:sz w:val="24"/>
          <w:szCs w:val="20"/>
        </w:rPr>
        <w:t>O</w:t>
      </w:r>
      <w:r>
        <w:rPr>
          <w:rFonts w:ascii="Source Sans Pro" w:hAnsi="Source Sans Pro" w:cs="Times New Roman"/>
          <w:sz w:val="24"/>
          <w:szCs w:val="20"/>
        </w:rPr>
        <w:t xml:space="preserve">fficials, </w:t>
      </w:r>
      <w:r w:rsidR="00A850FC">
        <w:rPr>
          <w:rFonts w:ascii="Source Sans Pro" w:hAnsi="Source Sans Pro" w:cs="Times New Roman"/>
          <w:sz w:val="24"/>
          <w:szCs w:val="20"/>
        </w:rPr>
        <w:t xml:space="preserve">Civil Society Organisations, </w:t>
      </w:r>
      <w:r w:rsidR="007E2B36">
        <w:rPr>
          <w:rFonts w:ascii="Source Sans Pro" w:hAnsi="Source Sans Pro" w:cs="Times New Roman"/>
          <w:sz w:val="24"/>
          <w:szCs w:val="20"/>
        </w:rPr>
        <w:t>M</w:t>
      </w:r>
      <w:r>
        <w:rPr>
          <w:rFonts w:ascii="Source Sans Pro" w:hAnsi="Source Sans Pro" w:cs="Times New Roman"/>
          <w:sz w:val="24"/>
          <w:szCs w:val="20"/>
        </w:rPr>
        <w:t xml:space="preserve">edia and </w:t>
      </w:r>
      <w:r w:rsidR="001125F8">
        <w:rPr>
          <w:rFonts w:ascii="Source Sans Pro" w:hAnsi="Source Sans Pro" w:cs="Times New Roman"/>
          <w:sz w:val="24"/>
          <w:szCs w:val="20"/>
        </w:rPr>
        <w:t>the C</w:t>
      </w:r>
      <w:r>
        <w:rPr>
          <w:rFonts w:ascii="Source Sans Pro" w:hAnsi="Source Sans Pro" w:cs="Times New Roman"/>
          <w:sz w:val="24"/>
          <w:szCs w:val="20"/>
        </w:rPr>
        <w:t xml:space="preserve">ommon </w:t>
      </w:r>
      <w:r w:rsidR="001125F8">
        <w:rPr>
          <w:rFonts w:ascii="Source Sans Pro" w:hAnsi="Source Sans Pro" w:cs="Times New Roman"/>
          <w:sz w:val="24"/>
          <w:szCs w:val="20"/>
        </w:rPr>
        <w:t>M</w:t>
      </w:r>
      <w:r>
        <w:rPr>
          <w:rFonts w:ascii="Source Sans Pro" w:hAnsi="Source Sans Pro" w:cs="Times New Roman"/>
          <w:sz w:val="24"/>
          <w:szCs w:val="20"/>
        </w:rPr>
        <w:t xml:space="preserve">an </w:t>
      </w:r>
      <w:r w:rsidR="00852F0B">
        <w:rPr>
          <w:rFonts w:ascii="Source Sans Pro" w:hAnsi="Source Sans Pro" w:cs="Times New Roman"/>
          <w:sz w:val="24"/>
          <w:szCs w:val="20"/>
        </w:rPr>
        <w:t>for</w:t>
      </w:r>
      <w:r>
        <w:rPr>
          <w:rFonts w:ascii="Source Sans Pro" w:hAnsi="Source Sans Pro" w:cs="Times New Roman"/>
          <w:sz w:val="24"/>
          <w:szCs w:val="20"/>
        </w:rPr>
        <w:t xml:space="preserve"> building our own children’s future </w:t>
      </w:r>
      <w:r w:rsidR="004619E0">
        <w:rPr>
          <w:rFonts w:ascii="Source Sans Pro" w:hAnsi="Source Sans Pro" w:cs="Times New Roman"/>
          <w:sz w:val="24"/>
          <w:szCs w:val="20"/>
        </w:rPr>
        <w:t xml:space="preserve">together </w:t>
      </w:r>
      <w:r w:rsidR="00852F0B">
        <w:rPr>
          <w:rFonts w:ascii="Source Sans Pro" w:hAnsi="Source Sans Pro" w:cs="Times New Roman"/>
          <w:sz w:val="24"/>
          <w:szCs w:val="20"/>
        </w:rPr>
        <w:t>result</w:t>
      </w:r>
      <w:r w:rsidR="00CB0716">
        <w:rPr>
          <w:rFonts w:ascii="Source Sans Pro" w:hAnsi="Source Sans Pro" w:cs="Times New Roman"/>
          <w:sz w:val="24"/>
          <w:szCs w:val="20"/>
        </w:rPr>
        <w:t>s</w:t>
      </w:r>
      <w:r w:rsidR="00852F0B">
        <w:rPr>
          <w:rFonts w:ascii="Source Sans Pro" w:hAnsi="Source Sans Pro" w:cs="Times New Roman"/>
          <w:sz w:val="24"/>
          <w:szCs w:val="20"/>
        </w:rPr>
        <w:t xml:space="preserve"> a better life for all of us!</w:t>
      </w:r>
    </w:p>
    <w:p w:rsidR="00E65C27" w:rsidRPr="00E65C27" w:rsidRDefault="00E65C27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  <w:r>
        <w:rPr>
          <w:rFonts w:ascii="Source Sans Pro" w:hAnsi="Source Sans Pro" w:cs="Times New Roman"/>
          <w:sz w:val="24"/>
          <w:szCs w:val="20"/>
        </w:rPr>
        <w:t xml:space="preserve">UNESCO succinctly pointed that </w:t>
      </w:r>
      <w:r w:rsidRPr="0022270A">
        <w:rPr>
          <w:rFonts w:ascii="Source Sans Pro" w:hAnsi="Source Sans Pro"/>
          <w:sz w:val="24"/>
          <w:szCs w:val="24"/>
        </w:rPr>
        <w:t>Girls’ education has a huge impact on all of society</w:t>
      </w:r>
      <w:r>
        <w:rPr>
          <w:rFonts w:ascii="Source Sans Pro" w:hAnsi="Source Sans Pro"/>
          <w:sz w:val="24"/>
          <w:szCs w:val="24"/>
        </w:rPr>
        <w:t xml:space="preserve"> as </w:t>
      </w:r>
    </w:p>
    <w:p w:rsidR="00E65C27" w:rsidRPr="00E65C27" w:rsidRDefault="00E65C27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E65C27">
        <w:rPr>
          <w:rFonts w:ascii="Source Sans Pro" w:hAnsi="Source Sans Pro"/>
          <w:sz w:val="24"/>
          <w:szCs w:val="24"/>
        </w:rPr>
        <w:t>Educated women are less likely to die in childbirth</w:t>
      </w:r>
    </w:p>
    <w:p w:rsidR="00E65C27" w:rsidRPr="00E65C27" w:rsidRDefault="00E65C27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E65C27">
        <w:rPr>
          <w:rFonts w:ascii="Source Sans Pro" w:hAnsi="Source Sans Pro"/>
          <w:sz w:val="24"/>
          <w:szCs w:val="24"/>
        </w:rPr>
        <w:t>Educating girls can save millions of lives</w:t>
      </w:r>
    </w:p>
    <w:p w:rsidR="00E65C27" w:rsidRPr="00E65C27" w:rsidRDefault="00E65C27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E65C27">
        <w:rPr>
          <w:rFonts w:ascii="Source Sans Pro" w:hAnsi="Source Sans Pro"/>
          <w:sz w:val="24"/>
          <w:szCs w:val="24"/>
        </w:rPr>
        <w:t>Mothers’ education improves child nutrition</w:t>
      </w:r>
    </w:p>
    <w:p w:rsidR="00E65C27" w:rsidRPr="00E65C27" w:rsidRDefault="00E65C27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E65C27">
        <w:rPr>
          <w:rFonts w:ascii="Source Sans Pro" w:hAnsi="Source Sans Pro"/>
          <w:sz w:val="24"/>
          <w:szCs w:val="24"/>
        </w:rPr>
        <w:t>Girls with higher levels of education are less likely to have children at an early age</w:t>
      </w:r>
    </w:p>
    <w:p w:rsidR="00E65C27" w:rsidRPr="00E65C27" w:rsidRDefault="00E65C27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E65C27">
        <w:rPr>
          <w:rFonts w:ascii="Source Sans Pro" w:hAnsi="Source Sans Pro"/>
          <w:sz w:val="24"/>
          <w:szCs w:val="24"/>
        </w:rPr>
        <w:t>Girls with higher levels of education are less likely to get married at an early age</w:t>
      </w:r>
    </w:p>
    <w:p w:rsidR="00E65C27" w:rsidRDefault="00E65C27" w:rsidP="002F0266">
      <w:pPr>
        <w:numPr>
          <w:ilvl w:val="0"/>
          <w:numId w:val="4"/>
        </w:numPr>
        <w:spacing w:after="0" w:line="360" w:lineRule="auto"/>
        <w:jc w:val="both"/>
        <w:rPr>
          <w:rFonts w:ascii="Source Sans Pro" w:hAnsi="Source Sans Pro"/>
          <w:sz w:val="24"/>
          <w:szCs w:val="24"/>
        </w:rPr>
      </w:pPr>
      <w:r w:rsidRPr="00E65C27">
        <w:rPr>
          <w:rFonts w:ascii="Source Sans Pro" w:hAnsi="Source Sans Pro"/>
          <w:sz w:val="24"/>
          <w:szCs w:val="24"/>
        </w:rPr>
        <w:t>Education narrows pay gaps between men and women</w:t>
      </w:r>
    </w:p>
    <w:p w:rsidR="00527442" w:rsidRDefault="00527442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</w:p>
    <w:p w:rsidR="00F37F61" w:rsidRDefault="00096483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  <w:r>
        <w:rPr>
          <w:rFonts w:ascii="Source Sans Pro" w:hAnsi="Source Sans Pro" w:cs="Times New Roman"/>
          <w:sz w:val="24"/>
          <w:szCs w:val="20"/>
        </w:rPr>
        <w:t xml:space="preserve">So it is evident that Girl’s education is not only for her, it is for her whole family and for the overall development of the nation. </w:t>
      </w:r>
      <w:r w:rsidR="003620B1" w:rsidRPr="00466FE4">
        <w:rPr>
          <w:rFonts w:ascii="Source Sans Pro" w:hAnsi="Source Sans Pro" w:cs="Times New Roman"/>
          <w:sz w:val="24"/>
          <w:szCs w:val="20"/>
        </w:rPr>
        <w:t>SJDT</w:t>
      </w:r>
      <w:r w:rsidR="008062AB">
        <w:rPr>
          <w:rFonts w:ascii="Source Sans Pro" w:hAnsi="Source Sans Pro" w:cs="Times New Roman"/>
          <w:sz w:val="24"/>
          <w:szCs w:val="20"/>
        </w:rPr>
        <w:t xml:space="preserve">’s effort of </w:t>
      </w:r>
      <w:r w:rsidR="00731527" w:rsidRPr="00466FE4">
        <w:rPr>
          <w:rFonts w:ascii="Source Sans Pro" w:hAnsi="Source Sans Pro" w:cs="Times New Roman"/>
          <w:sz w:val="24"/>
          <w:szCs w:val="20"/>
        </w:rPr>
        <w:t>reach</w:t>
      </w:r>
      <w:r w:rsidR="008062AB">
        <w:rPr>
          <w:rFonts w:ascii="Source Sans Pro" w:hAnsi="Source Sans Pro" w:cs="Times New Roman"/>
          <w:sz w:val="24"/>
          <w:szCs w:val="20"/>
        </w:rPr>
        <w:t>ing</w:t>
      </w:r>
      <w:r w:rsidR="00731527" w:rsidRPr="00466FE4">
        <w:rPr>
          <w:rFonts w:ascii="Source Sans Pro" w:hAnsi="Source Sans Pro" w:cs="Times New Roman"/>
          <w:sz w:val="24"/>
          <w:szCs w:val="20"/>
        </w:rPr>
        <w:t xml:space="preserve"> out to these children</w:t>
      </w:r>
      <w:r w:rsidR="008062AB">
        <w:rPr>
          <w:rFonts w:ascii="Source Sans Pro" w:hAnsi="Source Sans Pro" w:cs="Times New Roman"/>
          <w:sz w:val="24"/>
          <w:szCs w:val="20"/>
        </w:rPr>
        <w:t xml:space="preserve"> and bringing up them is certainly a worthwhile human endeavour.</w:t>
      </w:r>
      <w:r w:rsidR="00275EC2">
        <w:rPr>
          <w:rFonts w:ascii="Source Sans Pro" w:hAnsi="Source Sans Pro" w:cs="Times New Roman"/>
          <w:sz w:val="24"/>
          <w:szCs w:val="20"/>
        </w:rPr>
        <w:t xml:space="preserve"> And we are very thankful to all those who support us in this journey. </w:t>
      </w:r>
    </w:p>
    <w:p w:rsidR="00832A87" w:rsidRDefault="00832A87" w:rsidP="002F0266">
      <w:pPr>
        <w:spacing w:after="0" w:line="360" w:lineRule="auto"/>
        <w:ind w:firstLine="360"/>
        <w:jc w:val="both"/>
        <w:rPr>
          <w:rFonts w:ascii="Source Sans Pro" w:hAnsi="Source Sans Pro" w:cs="Times New Roman"/>
          <w:sz w:val="24"/>
          <w:szCs w:val="20"/>
        </w:rPr>
      </w:pPr>
    </w:p>
    <w:p w:rsidR="00832A87" w:rsidRDefault="00832A87" w:rsidP="004F6970">
      <w:pPr>
        <w:pStyle w:val="Heading2"/>
        <w:spacing w:before="0" w:line="240" w:lineRule="auto"/>
        <w:ind w:left="6480"/>
      </w:pPr>
      <w:r>
        <w:t>Bro. I. Sebastian M.A., M.B.A.,</w:t>
      </w:r>
      <w:r w:rsidR="00EC68D7">
        <w:t xml:space="preserve"> </w:t>
      </w:r>
      <w:r>
        <w:t>PH.D</w:t>
      </w:r>
    </w:p>
    <w:p w:rsidR="00832A87" w:rsidRDefault="00832A87" w:rsidP="004F6970">
      <w:pPr>
        <w:pStyle w:val="Heading2"/>
        <w:spacing w:before="0" w:line="240" w:lineRule="auto"/>
        <w:ind w:left="6480"/>
      </w:pPr>
      <w:r>
        <w:t>Executive Director</w:t>
      </w:r>
    </w:p>
    <w:p w:rsidR="00832A87" w:rsidRDefault="00832A87" w:rsidP="004F6970">
      <w:pPr>
        <w:pStyle w:val="Heading2"/>
        <w:spacing w:before="0" w:line="240" w:lineRule="auto"/>
        <w:ind w:left="6480"/>
      </w:pPr>
      <w:r>
        <w:t>St. Joseph’s Development Trust</w:t>
      </w:r>
    </w:p>
    <w:p w:rsidR="00832A87" w:rsidRDefault="00832A87" w:rsidP="004F6970">
      <w:pPr>
        <w:pStyle w:val="Heading2"/>
        <w:spacing w:before="0" w:line="240" w:lineRule="auto"/>
        <w:ind w:left="6480"/>
      </w:pPr>
      <w:proofErr w:type="spellStart"/>
      <w:r>
        <w:t>Genguvarpatty</w:t>
      </w:r>
      <w:proofErr w:type="spellEnd"/>
    </w:p>
    <w:p w:rsidR="00832A87" w:rsidRDefault="00832A87" w:rsidP="004F6970">
      <w:pPr>
        <w:pStyle w:val="Heading2"/>
        <w:spacing w:before="0" w:line="240" w:lineRule="auto"/>
        <w:ind w:left="6480"/>
      </w:pPr>
      <w:proofErr w:type="spellStart"/>
      <w:proofErr w:type="gramStart"/>
      <w:r>
        <w:t>Periyakulam</w:t>
      </w:r>
      <w:proofErr w:type="spellEnd"/>
      <w:r>
        <w:t>(</w:t>
      </w:r>
      <w:proofErr w:type="gramEnd"/>
      <w:r>
        <w:t xml:space="preserve"> T.K)</w:t>
      </w:r>
    </w:p>
    <w:p w:rsidR="00832A87" w:rsidRPr="00466FE4" w:rsidRDefault="00832A87" w:rsidP="004F6970">
      <w:pPr>
        <w:pStyle w:val="Heading2"/>
        <w:spacing w:before="0" w:line="240" w:lineRule="auto"/>
        <w:ind w:left="6480"/>
      </w:pPr>
      <w:proofErr w:type="spellStart"/>
      <w:proofErr w:type="gramStart"/>
      <w:r>
        <w:t>Theni</w:t>
      </w:r>
      <w:proofErr w:type="spellEnd"/>
      <w:r>
        <w:t>(</w:t>
      </w:r>
      <w:proofErr w:type="spellStart"/>
      <w:proofErr w:type="gramEnd"/>
      <w:r>
        <w:t>Dt</w:t>
      </w:r>
      <w:proofErr w:type="spellEnd"/>
      <w:r>
        <w:t>)</w:t>
      </w:r>
    </w:p>
    <w:sectPr w:rsidR="00832A87" w:rsidRPr="00466FE4" w:rsidSect="00827950">
      <w:pgSz w:w="12240" w:h="15840"/>
      <w:pgMar w:top="720" w:right="720" w:bottom="720" w:left="720" w:header="720" w:footer="720" w:gutter="0"/>
      <w:pgBorders w:offsetFrom="page">
        <w:top w:val="single" w:sz="24" w:space="24" w:color="A00000"/>
        <w:left w:val="single" w:sz="24" w:space="24" w:color="A00000"/>
        <w:bottom w:val="single" w:sz="24" w:space="24" w:color="A00000"/>
        <w:right w:val="single" w:sz="24" w:space="24" w:color="A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ienda">
    <w:altName w:val="Bell MT"/>
    <w:charset w:val="00"/>
    <w:family w:val="auto"/>
    <w:pitch w:val="variable"/>
    <w:sig w:usb0="00000003" w:usb1="4000204B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C7E95"/>
    <w:multiLevelType w:val="multilevel"/>
    <w:tmpl w:val="D12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00440"/>
    <w:multiLevelType w:val="hybridMultilevel"/>
    <w:tmpl w:val="1B700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E70177"/>
    <w:multiLevelType w:val="multilevel"/>
    <w:tmpl w:val="BD1C62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732C398F"/>
    <w:multiLevelType w:val="multilevel"/>
    <w:tmpl w:val="A352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95F"/>
    <w:rsid w:val="000066BC"/>
    <w:rsid w:val="00006863"/>
    <w:rsid w:val="00060492"/>
    <w:rsid w:val="00093EA3"/>
    <w:rsid w:val="0009552D"/>
    <w:rsid w:val="00096483"/>
    <w:rsid w:val="000F3C62"/>
    <w:rsid w:val="00105DAD"/>
    <w:rsid w:val="001125F8"/>
    <w:rsid w:val="00113DA8"/>
    <w:rsid w:val="0012069E"/>
    <w:rsid w:val="0012677B"/>
    <w:rsid w:val="00133B17"/>
    <w:rsid w:val="001370F1"/>
    <w:rsid w:val="0014668A"/>
    <w:rsid w:val="00147551"/>
    <w:rsid w:val="001533CF"/>
    <w:rsid w:val="00167B61"/>
    <w:rsid w:val="001910D0"/>
    <w:rsid w:val="0020432C"/>
    <w:rsid w:val="00214D91"/>
    <w:rsid w:val="002170D3"/>
    <w:rsid w:val="00256AE1"/>
    <w:rsid w:val="00262E00"/>
    <w:rsid w:val="00275EC2"/>
    <w:rsid w:val="002768D8"/>
    <w:rsid w:val="00280121"/>
    <w:rsid w:val="0028600A"/>
    <w:rsid w:val="00290FE1"/>
    <w:rsid w:val="002B1D44"/>
    <w:rsid w:val="002D1293"/>
    <w:rsid w:val="002F0266"/>
    <w:rsid w:val="0030380E"/>
    <w:rsid w:val="00361584"/>
    <w:rsid w:val="003620B1"/>
    <w:rsid w:val="003B0EFE"/>
    <w:rsid w:val="003D5AD9"/>
    <w:rsid w:val="003F584C"/>
    <w:rsid w:val="004355EE"/>
    <w:rsid w:val="00451D9E"/>
    <w:rsid w:val="004619E0"/>
    <w:rsid w:val="00466FE4"/>
    <w:rsid w:val="004959C1"/>
    <w:rsid w:val="004A2E25"/>
    <w:rsid w:val="004F2F12"/>
    <w:rsid w:val="004F5A8B"/>
    <w:rsid w:val="004F6970"/>
    <w:rsid w:val="00527442"/>
    <w:rsid w:val="00533D24"/>
    <w:rsid w:val="005876B2"/>
    <w:rsid w:val="005E7E5F"/>
    <w:rsid w:val="00656E52"/>
    <w:rsid w:val="00693B9E"/>
    <w:rsid w:val="006B43DB"/>
    <w:rsid w:val="006B4524"/>
    <w:rsid w:val="006C266D"/>
    <w:rsid w:val="0071031C"/>
    <w:rsid w:val="00731527"/>
    <w:rsid w:val="00737CEB"/>
    <w:rsid w:val="007D14E1"/>
    <w:rsid w:val="007E2B36"/>
    <w:rsid w:val="007E6F0B"/>
    <w:rsid w:val="008062AB"/>
    <w:rsid w:val="008113E3"/>
    <w:rsid w:val="00811B0A"/>
    <w:rsid w:val="008152CA"/>
    <w:rsid w:val="00827950"/>
    <w:rsid w:val="0082795F"/>
    <w:rsid w:val="00832A87"/>
    <w:rsid w:val="00852F0B"/>
    <w:rsid w:val="0087657E"/>
    <w:rsid w:val="008C2A63"/>
    <w:rsid w:val="008D0C13"/>
    <w:rsid w:val="008E4835"/>
    <w:rsid w:val="008E5C11"/>
    <w:rsid w:val="0090350A"/>
    <w:rsid w:val="00917D21"/>
    <w:rsid w:val="00931E77"/>
    <w:rsid w:val="0093635C"/>
    <w:rsid w:val="00936F7B"/>
    <w:rsid w:val="009511D0"/>
    <w:rsid w:val="00962E66"/>
    <w:rsid w:val="009A0ED3"/>
    <w:rsid w:val="009B6F93"/>
    <w:rsid w:val="009D132A"/>
    <w:rsid w:val="009E62DF"/>
    <w:rsid w:val="009F1D5C"/>
    <w:rsid w:val="00A254FF"/>
    <w:rsid w:val="00A51A58"/>
    <w:rsid w:val="00A7319B"/>
    <w:rsid w:val="00A850FC"/>
    <w:rsid w:val="00A91708"/>
    <w:rsid w:val="00AA1451"/>
    <w:rsid w:val="00B57C7E"/>
    <w:rsid w:val="00B60FBE"/>
    <w:rsid w:val="00B73A11"/>
    <w:rsid w:val="00B80523"/>
    <w:rsid w:val="00BA19F4"/>
    <w:rsid w:val="00BA4DCD"/>
    <w:rsid w:val="00BB2984"/>
    <w:rsid w:val="00BC4CEB"/>
    <w:rsid w:val="00C026D4"/>
    <w:rsid w:val="00C0294C"/>
    <w:rsid w:val="00C25FDC"/>
    <w:rsid w:val="00C60184"/>
    <w:rsid w:val="00C7612E"/>
    <w:rsid w:val="00C90B07"/>
    <w:rsid w:val="00CA0456"/>
    <w:rsid w:val="00CB0716"/>
    <w:rsid w:val="00CB67A1"/>
    <w:rsid w:val="00CD05E7"/>
    <w:rsid w:val="00CF00C0"/>
    <w:rsid w:val="00D059D7"/>
    <w:rsid w:val="00D742D1"/>
    <w:rsid w:val="00D93C94"/>
    <w:rsid w:val="00DC1B03"/>
    <w:rsid w:val="00DF66B1"/>
    <w:rsid w:val="00E02B92"/>
    <w:rsid w:val="00E45347"/>
    <w:rsid w:val="00E65C27"/>
    <w:rsid w:val="00E7047D"/>
    <w:rsid w:val="00EC3F63"/>
    <w:rsid w:val="00EC68D7"/>
    <w:rsid w:val="00ED601C"/>
    <w:rsid w:val="00F37F61"/>
    <w:rsid w:val="00F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0C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D0C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D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4727-6008-48DF-9C49-7970BBE0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sjdt</dc:creator>
  <cp:lastModifiedBy>sjdt</cp:lastModifiedBy>
  <cp:revision>92</cp:revision>
  <cp:lastPrinted>2016-11-17T06:11:00Z</cp:lastPrinted>
  <dcterms:created xsi:type="dcterms:W3CDTF">2016-11-18T06:33:00Z</dcterms:created>
  <dcterms:modified xsi:type="dcterms:W3CDTF">2017-03-16T10:50:00Z</dcterms:modified>
</cp:coreProperties>
</file>